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D0C" w:rsidRDefault="008F34BF" w:rsidP="00FB0D0C">
      <w:pPr>
        <w:spacing w:before="100" w:beforeAutospacing="1" w:after="100" w:afterAutospacing="1"/>
        <w:rPr>
          <w:rFonts w:asciiTheme="minorHAnsi" w:hAnsiTheme="minorHAnsi"/>
          <w:sz w:val="24"/>
          <w:szCs w:val="24"/>
          <w:lang w:bidi="ar-SA"/>
        </w:rPr>
      </w:pPr>
      <w:r w:rsidRPr="0093712A">
        <w:rPr>
          <w:rFonts w:asciiTheme="minorHAnsi" w:eastAsia="Times New Roman" w:hAnsiTheme="minorHAnsi"/>
          <w:b/>
          <w:bCs/>
          <w:sz w:val="24"/>
          <w:szCs w:val="24"/>
          <w:lang w:bidi="ar-SA"/>
        </w:rPr>
        <w:t>Sole Source</w:t>
      </w:r>
      <w:r w:rsidRPr="0093712A">
        <w:rPr>
          <w:rFonts w:asciiTheme="minorHAnsi" w:eastAsia="Times New Roman" w:hAnsiTheme="minorHAnsi"/>
          <w:sz w:val="24"/>
          <w:szCs w:val="24"/>
          <w:lang w:bidi="ar-SA"/>
        </w:rPr>
        <w:t xml:space="preserve"> is procurement in which only one vendor is capable of supplying the commodity or service. This may occur when the goods or services are specialized or unique in character.  </w:t>
      </w:r>
      <w:r w:rsidRPr="0093712A">
        <w:rPr>
          <w:rFonts w:asciiTheme="minorHAnsi" w:eastAsia="Times New Roman" w:hAnsiTheme="minorHAnsi"/>
          <w:b/>
          <w:i/>
          <w:sz w:val="24"/>
          <w:szCs w:val="24"/>
          <w:lang w:bidi="ar-SA"/>
        </w:rPr>
        <w:t>'Sole' means 'the one and only</w:t>
      </w:r>
      <w:r w:rsidR="00361E46" w:rsidRPr="0093712A">
        <w:rPr>
          <w:rFonts w:asciiTheme="minorHAnsi" w:eastAsia="Times New Roman" w:hAnsiTheme="minorHAnsi"/>
          <w:b/>
          <w:i/>
          <w:sz w:val="24"/>
          <w:szCs w:val="24"/>
          <w:lang w:bidi="ar-SA"/>
        </w:rPr>
        <w:t>.</w:t>
      </w:r>
      <w:r w:rsidRPr="0093712A">
        <w:rPr>
          <w:rFonts w:asciiTheme="minorHAnsi" w:eastAsia="Times New Roman" w:hAnsiTheme="minorHAnsi"/>
          <w:b/>
          <w:i/>
          <w:sz w:val="24"/>
          <w:szCs w:val="24"/>
          <w:lang w:bidi="ar-SA"/>
        </w:rPr>
        <w:t>'</w:t>
      </w:r>
      <w:r w:rsidRPr="0093712A">
        <w:rPr>
          <w:rFonts w:asciiTheme="minorHAnsi" w:eastAsia="Times New Roman" w:hAnsiTheme="minorHAnsi"/>
          <w:sz w:val="24"/>
          <w:szCs w:val="24"/>
          <w:lang w:bidi="ar-SA"/>
        </w:rPr>
        <w:t xml:space="preserve">  </w:t>
      </w:r>
      <w:r w:rsidRPr="0093712A">
        <w:rPr>
          <w:rFonts w:asciiTheme="minorHAnsi" w:hAnsiTheme="minorHAnsi"/>
          <w:bCs/>
          <w:sz w:val="24"/>
          <w:szCs w:val="24"/>
          <w:lang w:bidi="ar-SA"/>
        </w:rPr>
        <w:t>Sole</w:t>
      </w:r>
      <w:r w:rsidR="00361E46" w:rsidRPr="0093712A">
        <w:rPr>
          <w:rFonts w:asciiTheme="minorHAnsi" w:hAnsiTheme="minorHAnsi"/>
          <w:bCs/>
          <w:sz w:val="24"/>
          <w:szCs w:val="24"/>
          <w:lang w:bidi="ar-SA"/>
        </w:rPr>
        <w:t xml:space="preserve"> </w:t>
      </w:r>
      <w:r w:rsidRPr="0093712A">
        <w:rPr>
          <w:rFonts w:asciiTheme="minorHAnsi" w:hAnsiTheme="minorHAnsi"/>
          <w:bCs/>
          <w:sz w:val="24"/>
          <w:szCs w:val="24"/>
          <w:lang w:bidi="ar-SA"/>
        </w:rPr>
        <w:t xml:space="preserve">source procurement is procuring a product or service </w:t>
      </w:r>
      <w:r w:rsidRPr="0093712A">
        <w:rPr>
          <w:rFonts w:asciiTheme="minorHAnsi" w:hAnsiTheme="minorHAnsi"/>
          <w:sz w:val="24"/>
          <w:szCs w:val="24"/>
          <w:lang w:bidi="ar-SA"/>
        </w:rPr>
        <w:t>without competition</w:t>
      </w:r>
      <w:r w:rsidR="00361E46" w:rsidRPr="0093712A">
        <w:rPr>
          <w:rFonts w:asciiTheme="minorHAnsi" w:hAnsiTheme="minorHAnsi"/>
          <w:sz w:val="24"/>
          <w:szCs w:val="24"/>
          <w:lang w:bidi="ar-SA"/>
        </w:rPr>
        <w:t xml:space="preserve">.  </w:t>
      </w:r>
    </w:p>
    <w:p w:rsidR="008F34BF" w:rsidRPr="0093712A" w:rsidRDefault="008F34BF" w:rsidP="00FB0D0C">
      <w:pPr>
        <w:spacing w:before="100" w:beforeAutospacing="1" w:after="100" w:afterAutospacing="1"/>
        <w:rPr>
          <w:rFonts w:asciiTheme="minorHAnsi" w:hAnsiTheme="minorHAnsi"/>
          <w:sz w:val="24"/>
          <w:szCs w:val="24"/>
          <w:lang w:bidi="ar-SA"/>
        </w:rPr>
      </w:pPr>
      <w:r w:rsidRPr="0093712A">
        <w:rPr>
          <w:rFonts w:asciiTheme="minorHAnsi" w:hAnsiTheme="minorHAnsi"/>
          <w:sz w:val="24"/>
          <w:szCs w:val="24"/>
          <w:lang w:bidi="ar-SA"/>
        </w:rPr>
        <w:t>A</w:t>
      </w:r>
      <w:r w:rsidR="00361E46" w:rsidRPr="0093712A">
        <w:rPr>
          <w:rFonts w:asciiTheme="minorHAnsi" w:hAnsiTheme="minorHAnsi"/>
          <w:sz w:val="24"/>
          <w:szCs w:val="24"/>
          <w:lang w:bidi="ar-SA"/>
        </w:rPr>
        <w:t xml:space="preserve"> </w:t>
      </w:r>
      <w:r w:rsidRPr="0093712A">
        <w:rPr>
          <w:rFonts w:asciiTheme="minorHAnsi" w:hAnsiTheme="minorHAnsi"/>
          <w:sz w:val="24"/>
          <w:szCs w:val="24"/>
          <w:lang w:bidi="ar-SA"/>
        </w:rPr>
        <w:t xml:space="preserve">requirement for a </w:t>
      </w:r>
      <w:r w:rsidR="00E642AD" w:rsidRPr="0093712A">
        <w:rPr>
          <w:rFonts w:asciiTheme="minorHAnsi" w:hAnsiTheme="minorHAnsi"/>
          <w:sz w:val="24"/>
          <w:szCs w:val="24"/>
          <w:lang w:bidi="ar-SA"/>
        </w:rPr>
        <w:t>proprietary</w:t>
      </w:r>
      <w:r w:rsidRPr="0093712A">
        <w:rPr>
          <w:rFonts w:asciiTheme="minorHAnsi" w:hAnsiTheme="minorHAnsi"/>
          <w:sz w:val="24"/>
          <w:szCs w:val="24"/>
          <w:lang w:bidi="ar-SA"/>
        </w:rPr>
        <w:t xml:space="preserve"> item does not justify a sole source purchase if there is more than one potential bidder or offeror for that item. Examples of circumstances which could necessitate </w:t>
      </w:r>
      <w:r w:rsidR="00FB0D0C">
        <w:rPr>
          <w:rFonts w:asciiTheme="minorHAnsi" w:hAnsiTheme="minorHAnsi"/>
          <w:sz w:val="24"/>
          <w:szCs w:val="24"/>
          <w:lang w:bidi="ar-SA"/>
        </w:rPr>
        <w:t>a sole sour</w:t>
      </w:r>
      <w:bookmarkStart w:id="0" w:name="_GoBack"/>
      <w:bookmarkEnd w:id="0"/>
      <w:r w:rsidR="00FB0D0C">
        <w:rPr>
          <w:rFonts w:asciiTheme="minorHAnsi" w:hAnsiTheme="minorHAnsi"/>
          <w:sz w:val="24"/>
          <w:szCs w:val="24"/>
          <w:lang w:bidi="ar-SA"/>
        </w:rPr>
        <w:t>ce purchase are: 1) W</w:t>
      </w:r>
      <w:r w:rsidRPr="0093712A">
        <w:rPr>
          <w:rFonts w:asciiTheme="minorHAnsi" w:hAnsiTheme="minorHAnsi"/>
          <w:sz w:val="24"/>
          <w:szCs w:val="24"/>
          <w:lang w:bidi="ar-SA"/>
        </w:rPr>
        <w:t>here the compatibility of equipment, accessories, replacement parts or service is the paramount consideration</w:t>
      </w:r>
      <w:r w:rsidR="00361E46" w:rsidRPr="0093712A">
        <w:rPr>
          <w:rFonts w:asciiTheme="minorHAnsi" w:hAnsiTheme="minorHAnsi"/>
          <w:sz w:val="24"/>
          <w:szCs w:val="24"/>
          <w:lang w:bidi="ar-SA"/>
        </w:rPr>
        <w:t>;</w:t>
      </w:r>
      <w:r w:rsidRPr="0093712A">
        <w:rPr>
          <w:rFonts w:asciiTheme="minorHAnsi" w:hAnsiTheme="minorHAnsi"/>
          <w:sz w:val="24"/>
          <w:szCs w:val="24"/>
          <w:lang w:bidi="ar-SA"/>
        </w:rPr>
        <w:t xml:space="preserve"> 2) Where a sole supplier’s item is needed for trial use or testing</w:t>
      </w:r>
      <w:r w:rsidR="00361E46" w:rsidRPr="0093712A">
        <w:rPr>
          <w:rFonts w:asciiTheme="minorHAnsi" w:hAnsiTheme="minorHAnsi"/>
          <w:sz w:val="24"/>
          <w:szCs w:val="24"/>
          <w:lang w:bidi="ar-SA"/>
        </w:rPr>
        <w:t>;</w:t>
      </w:r>
      <w:r w:rsidRPr="0093712A">
        <w:rPr>
          <w:rFonts w:asciiTheme="minorHAnsi" w:hAnsiTheme="minorHAnsi"/>
          <w:sz w:val="24"/>
          <w:szCs w:val="24"/>
          <w:lang w:bidi="ar-SA"/>
        </w:rPr>
        <w:t xml:space="preserve"> 3) Purchase of </w:t>
      </w:r>
      <w:r w:rsidR="00361E46" w:rsidRPr="0093712A">
        <w:rPr>
          <w:rFonts w:asciiTheme="minorHAnsi" w:hAnsiTheme="minorHAnsi"/>
          <w:sz w:val="24"/>
          <w:szCs w:val="24"/>
          <w:lang w:bidi="ar-SA"/>
        </w:rPr>
        <w:t>resale items; or</w:t>
      </w:r>
      <w:r w:rsidRPr="0093712A">
        <w:rPr>
          <w:rFonts w:asciiTheme="minorHAnsi" w:hAnsiTheme="minorHAnsi"/>
          <w:sz w:val="24"/>
          <w:szCs w:val="24"/>
          <w:lang w:bidi="ar-SA"/>
        </w:rPr>
        <w:t xml:space="preserve"> 4) Purchase of public utility services.</w:t>
      </w:r>
    </w:p>
    <w:p w:rsidR="008F34BF" w:rsidRPr="0093712A" w:rsidRDefault="008F34BF" w:rsidP="008F34BF">
      <w:pPr>
        <w:spacing w:before="100" w:beforeAutospacing="1" w:after="100" w:afterAutospacing="1"/>
        <w:rPr>
          <w:rFonts w:asciiTheme="minorHAnsi" w:eastAsia="Times New Roman" w:hAnsiTheme="minorHAnsi"/>
          <w:b/>
          <w:i/>
          <w:sz w:val="24"/>
          <w:szCs w:val="24"/>
          <w:lang w:bidi="ar-SA"/>
        </w:rPr>
      </w:pPr>
      <w:r w:rsidRPr="0093712A">
        <w:rPr>
          <w:rFonts w:asciiTheme="minorHAnsi" w:eastAsia="Times New Roman" w:hAnsiTheme="minorHAnsi"/>
          <w:b/>
          <w:bCs/>
          <w:sz w:val="24"/>
          <w:szCs w:val="24"/>
          <w:lang w:bidi="ar-SA"/>
        </w:rPr>
        <w:t>Single Source</w:t>
      </w:r>
      <w:r w:rsidRPr="0093712A">
        <w:rPr>
          <w:rFonts w:asciiTheme="minorHAnsi" w:eastAsia="Times New Roman" w:hAnsiTheme="minorHAnsi"/>
          <w:sz w:val="24"/>
          <w:szCs w:val="24"/>
          <w:lang w:bidi="ar-SA"/>
        </w:rPr>
        <w:t xml:space="preserve"> is procurement in which, although two or more vendors supply the commodities or services, the department selects one for substantial reasons, eliminating the competitive bidding process. </w:t>
      </w:r>
      <w:r w:rsidRPr="0093712A">
        <w:rPr>
          <w:rFonts w:asciiTheme="minorHAnsi" w:eastAsia="Times New Roman" w:hAnsiTheme="minorHAnsi"/>
          <w:b/>
          <w:i/>
          <w:sz w:val="24"/>
          <w:szCs w:val="24"/>
          <w:lang w:bidi="ar-SA"/>
        </w:rPr>
        <w:t>'Single' means 'the one among others</w:t>
      </w:r>
      <w:r w:rsidR="00361E46" w:rsidRPr="0093712A">
        <w:rPr>
          <w:rFonts w:asciiTheme="minorHAnsi" w:eastAsia="Times New Roman" w:hAnsiTheme="minorHAnsi"/>
          <w:b/>
          <w:i/>
          <w:sz w:val="24"/>
          <w:szCs w:val="24"/>
          <w:lang w:bidi="ar-SA"/>
        </w:rPr>
        <w:t>.</w:t>
      </w:r>
      <w:r w:rsidRPr="0093712A">
        <w:rPr>
          <w:rFonts w:asciiTheme="minorHAnsi" w:eastAsia="Times New Roman" w:hAnsiTheme="minorHAnsi"/>
          <w:b/>
          <w:i/>
          <w:sz w:val="24"/>
          <w:szCs w:val="24"/>
          <w:lang w:bidi="ar-SA"/>
        </w:rPr>
        <w:t>'</w:t>
      </w:r>
    </w:p>
    <w:p w:rsidR="00361E46" w:rsidRPr="0093712A" w:rsidRDefault="00361E46" w:rsidP="00361E46">
      <w:pPr>
        <w:spacing w:before="100" w:beforeAutospacing="1" w:after="100" w:afterAutospacing="1"/>
        <w:rPr>
          <w:rFonts w:asciiTheme="minorHAnsi" w:eastAsia="Times New Roman" w:hAnsiTheme="minorHAnsi"/>
          <w:color w:val="000000"/>
          <w:sz w:val="24"/>
          <w:szCs w:val="24"/>
          <w:lang w:bidi="ar-SA"/>
        </w:rPr>
      </w:pPr>
      <w:r w:rsidRPr="0093712A">
        <w:rPr>
          <w:rFonts w:asciiTheme="minorHAnsi" w:eastAsia="Times New Roman" w:hAnsiTheme="minorHAnsi"/>
          <w:color w:val="000000"/>
          <w:sz w:val="24"/>
          <w:szCs w:val="24"/>
          <w:lang w:bidi="ar-SA"/>
        </w:rPr>
        <w:t>Making the determination that there is a single source of supply is a two-step process, and should be done with the assistance of someone from purchasing:</w:t>
      </w:r>
    </w:p>
    <w:p w:rsidR="00361E46" w:rsidRPr="0093712A" w:rsidRDefault="00361E46" w:rsidP="00361E46">
      <w:pPr>
        <w:numPr>
          <w:ilvl w:val="0"/>
          <w:numId w:val="1"/>
        </w:numPr>
        <w:spacing w:before="100" w:beforeAutospacing="1" w:after="100" w:afterAutospacing="1"/>
        <w:rPr>
          <w:rFonts w:asciiTheme="minorHAnsi" w:eastAsia="Times New Roman" w:hAnsiTheme="minorHAnsi"/>
          <w:color w:val="000000"/>
          <w:sz w:val="24"/>
          <w:szCs w:val="24"/>
          <w:lang w:bidi="ar-SA"/>
        </w:rPr>
      </w:pPr>
      <w:r w:rsidRPr="0093712A">
        <w:rPr>
          <w:rFonts w:asciiTheme="minorHAnsi" w:eastAsia="Times New Roman" w:hAnsiTheme="minorHAnsi"/>
          <w:color w:val="000000"/>
          <w:sz w:val="24"/>
          <w:szCs w:val="24"/>
          <w:lang w:bidi="ar-SA"/>
        </w:rPr>
        <w:t xml:space="preserve">Determine whether there is only one brand which can meet your requirements. Use your list of requirements to examine competing products available in the marketplace to determine how many can meet your pertinent needs. You may conclude there is only one brand which can meet your requirements. </w:t>
      </w:r>
    </w:p>
    <w:p w:rsidR="00361E46" w:rsidRPr="0093712A" w:rsidRDefault="00361E46" w:rsidP="00361E46">
      <w:pPr>
        <w:numPr>
          <w:ilvl w:val="0"/>
          <w:numId w:val="1"/>
        </w:numPr>
        <w:spacing w:before="100" w:beforeAutospacing="1" w:after="100" w:afterAutospacing="1"/>
        <w:rPr>
          <w:rFonts w:asciiTheme="minorHAnsi" w:eastAsia="Times New Roman" w:hAnsiTheme="minorHAnsi"/>
          <w:color w:val="000000"/>
          <w:sz w:val="24"/>
          <w:szCs w:val="24"/>
          <w:lang w:bidi="ar-SA"/>
        </w:rPr>
      </w:pPr>
      <w:r w:rsidRPr="0093712A">
        <w:rPr>
          <w:rFonts w:asciiTheme="minorHAnsi" w:eastAsia="Times New Roman" w:hAnsiTheme="minorHAnsi"/>
          <w:color w:val="000000"/>
          <w:sz w:val="24"/>
          <w:szCs w:val="24"/>
          <w:lang w:bidi="ar-SA"/>
        </w:rPr>
        <w:t xml:space="preserve">Determine if this brand can only be acquired from a single source of supply. When there is a legitimate reason to restrict competition to a single brand, there may be several sources of supply for the brand selected. You have not determined there is a sole source meeting your requirement until you have addressed both the issue of sole brand and whether that brand is available from only one source of supply. </w:t>
      </w:r>
    </w:p>
    <w:p w:rsidR="00361E46" w:rsidRPr="0093712A" w:rsidRDefault="00361E46" w:rsidP="00361E46">
      <w:pPr>
        <w:spacing w:before="100" w:beforeAutospacing="1" w:after="100" w:afterAutospacing="1"/>
        <w:outlineLvl w:val="3"/>
        <w:rPr>
          <w:rFonts w:asciiTheme="minorHAnsi" w:eastAsia="Times New Roman" w:hAnsiTheme="minorHAnsi"/>
          <w:color w:val="000000"/>
          <w:sz w:val="24"/>
          <w:szCs w:val="24"/>
          <w:lang w:bidi="ar-SA"/>
        </w:rPr>
      </w:pPr>
      <w:bookmarkStart w:id="1" w:name="searchMarketplace"/>
      <w:r w:rsidRPr="0093712A">
        <w:rPr>
          <w:rFonts w:asciiTheme="minorHAnsi" w:eastAsia="Times New Roman" w:hAnsiTheme="minorHAnsi"/>
          <w:bCs/>
          <w:color w:val="000000"/>
          <w:sz w:val="24"/>
          <w:szCs w:val="24"/>
          <w:lang w:bidi="ar-SA"/>
        </w:rPr>
        <w:t xml:space="preserve">Sometimes the two step process above can be time consuming.  And, the time invested should be commensurate with the price of the service or product.  </w:t>
      </w:r>
      <w:bookmarkEnd w:id="1"/>
      <w:r w:rsidRPr="0093712A">
        <w:rPr>
          <w:rFonts w:asciiTheme="minorHAnsi" w:eastAsia="Times New Roman" w:hAnsiTheme="minorHAnsi"/>
          <w:bCs/>
          <w:color w:val="000000"/>
          <w:sz w:val="24"/>
          <w:szCs w:val="24"/>
          <w:lang w:bidi="ar-SA"/>
        </w:rPr>
        <w:t xml:space="preserve">Typically someone should be searching the marketplace to </w:t>
      </w:r>
      <w:r w:rsidRPr="0093712A">
        <w:rPr>
          <w:rFonts w:asciiTheme="minorHAnsi" w:eastAsia="Times New Roman" w:hAnsiTheme="minorHAnsi"/>
          <w:color w:val="000000"/>
          <w:sz w:val="24"/>
          <w:szCs w:val="24"/>
          <w:lang w:bidi="ar-SA"/>
        </w:rPr>
        <w:t>find out what is available. Several phone calls may be sufficient to document a sole source for a purchase totaling $5,000. For a purchase involving several hundred thousand dollars, the Department may wish to send out a Request for Information</w:t>
      </w:r>
      <w:r w:rsidR="00E642AD">
        <w:rPr>
          <w:rFonts w:asciiTheme="minorHAnsi" w:eastAsia="Times New Roman" w:hAnsiTheme="minorHAnsi"/>
          <w:color w:val="000000"/>
          <w:sz w:val="24"/>
          <w:szCs w:val="24"/>
          <w:lang w:bidi="ar-SA"/>
        </w:rPr>
        <w:t xml:space="preserve"> (RFI)</w:t>
      </w:r>
      <w:r w:rsidRPr="0093712A">
        <w:rPr>
          <w:rFonts w:asciiTheme="minorHAnsi" w:eastAsia="Times New Roman" w:hAnsiTheme="minorHAnsi"/>
          <w:color w:val="000000"/>
          <w:sz w:val="24"/>
          <w:szCs w:val="24"/>
          <w:lang w:bidi="ar-SA"/>
        </w:rPr>
        <w:t xml:space="preserve"> to potential suppliers, asking for details about the product they supply. </w:t>
      </w:r>
    </w:p>
    <w:p w:rsidR="00361E46" w:rsidRPr="0093712A" w:rsidRDefault="00361E46" w:rsidP="00361E46">
      <w:pPr>
        <w:spacing w:before="100" w:beforeAutospacing="1" w:after="100" w:afterAutospacing="1"/>
        <w:outlineLvl w:val="3"/>
        <w:rPr>
          <w:rFonts w:asciiTheme="minorHAnsi" w:eastAsia="Times New Roman" w:hAnsiTheme="minorHAnsi"/>
          <w:color w:val="000000"/>
          <w:sz w:val="24"/>
          <w:szCs w:val="24"/>
          <w:lang w:bidi="ar-SA"/>
        </w:rPr>
      </w:pPr>
      <w:r w:rsidRPr="0093712A">
        <w:rPr>
          <w:rFonts w:asciiTheme="minorHAnsi" w:eastAsia="Times New Roman" w:hAnsiTheme="minorHAnsi"/>
          <w:color w:val="000000"/>
          <w:sz w:val="24"/>
          <w:szCs w:val="24"/>
          <w:lang w:bidi="ar-SA"/>
        </w:rPr>
        <w:t>If you already have enough information about what is available to determine that there is only one possible source of supply, briefly describe the process you used.</w:t>
      </w:r>
    </w:p>
    <w:p w:rsidR="00361E46" w:rsidRPr="0093712A" w:rsidRDefault="00361E46" w:rsidP="00361E46">
      <w:pPr>
        <w:numPr>
          <w:ilvl w:val="0"/>
          <w:numId w:val="2"/>
        </w:numPr>
        <w:spacing w:before="100" w:beforeAutospacing="1" w:after="100" w:afterAutospacing="1"/>
        <w:rPr>
          <w:rFonts w:asciiTheme="minorHAnsi" w:eastAsia="Times New Roman" w:hAnsiTheme="minorHAnsi"/>
          <w:color w:val="000000"/>
          <w:sz w:val="24"/>
          <w:szCs w:val="24"/>
          <w:lang w:bidi="ar-SA"/>
        </w:rPr>
      </w:pPr>
      <w:r w:rsidRPr="0093712A">
        <w:rPr>
          <w:rFonts w:asciiTheme="minorHAnsi" w:eastAsia="Times New Roman" w:hAnsiTheme="minorHAnsi"/>
          <w:color w:val="000000"/>
          <w:sz w:val="24"/>
          <w:szCs w:val="24"/>
          <w:lang w:bidi="ar-SA"/>
        </w:rPr>
        <w:t>List the requirements which cou</w:t>
      </w:r>
      <w:r w:rsidR="00E642AD">
        <w:rPr>
          <w:rFonts w:asciiTheme="minorHAnsi" w:eastAsia="Times New Roman" w:hAnsiTheme="minorHAnsi"/>
          <w:color w:val="000000"/>
          <w:sz w:val="24"/>
          <w:szCs w:val="24"/>
          <w:lang w:bidi="ar-SA"/>
        </w:rPr>
        <w:t>ld not be met by other sources; and</w:t>
      </w:r>
    </w:p>
    <w:p w:rsidR="00361E46" w:rsidRPr="0093712A" w:rsidRDefault="00361E46" w:rsidP="00361E46">
      <w:pPr>
        <w:numPr>
          <w:ilvl w:val="0"/>
          <w:numId w:val="2"/>
        </w:numPr>
        <w:spacing w:before="100" w:beforeAutospacing="1" w:after="100" w:afterAutospacing="1"/>
        <w:rPr>
          <w:rFonts w:asciiTheme="minorHAnsi" w:eastAsia="Times New Roman" w:hAnsiTheme="minorHAnsi"/>
          <w:color w:val="000000"/>
          <w:sz w:val="24"/>
          <w:szCs w:val="24"/>
          <w:lang w:bidi="ar-SA"/>
        </w:rPr>
      </w:pPr>
      <w:r w:rsidRPr="0093712A">
        <w:rPr>
          <w:rFonts w:asciiTheme="minorHAnsi" w:eastAsia="Times New Roman" w:hAnsiTheme="minorHAnsi"/>
          <w:color w:val="000000"/>
          <w:sz w:val="24"/>
          <w:szCs w:val="24"/>
          <w:lang w:bidi="ar-SA"/>
        </w:rPr>
        <w:lastRenderedPageBreak/>
        <w:t xml:space="preserve">State which vendors were contacted, and how their product was deficient in meeting your requirements. </w:t>
      </w:r>
    </w:p>
    <w:p w:rsidR="00361E46" w:rsidRPr="0093712A" w:rsidRDefault="00361E46" w:rsidP="00361E46">
      <w:pPr>
        <w:spacing w:beforeAutospacing="1" w:afterAutospacing="1"/>
        <w:rPr>
          <w:rFonts w:asciiTheme="minorHAnsi" w:eastAsia="Times New Roman" w:hAnsiTheme="minorHAnsi"/>
          <w:sz w:val="24"/>
          <w:szCs w:val="24"/>
          <w:lang w:bidi="ar-SA"/>
        </w:rPr>
      </w:pPr>
      <w:r w:rsidRPr="0093712A">
        <w:rPr>
          <w:rFonts w:asciiTheme="minorHAnsi" w:eastAsia="Times New Roman" w:hAnsiTheme="minorHAnsi"/>
          <w:sz w:val="24"/>
          <w:szCs w:val="24"/>
          <w:lang w:bidi="ar-SA"/>
        </w:rPr>
        <w:t>Keep in mind that the common thread through each type of purchase is that justification to procure from a sole or single source cannot be based solely on quality or price; 'quality' can be a subjective evaluation and 'pricing' is subject to the level of competition. </w:t>
      </w:r>
    </w:p>
    <w:p w:rsidR="00361E46" w:rsidRPr="0093712A" w:rsidRDefault="00361E46" w:rsidP="00361E46">
      <w:pPr>
        <w:spacing w:before="100" w:beforeAutospacing="1" w:afterAutospacing="1"/>
        <w:rPr>
          <w:rFonts w:asciiTheme="minorHAnsi" w:eastAsia="Times New Roman" w:hAnsiTheme="minorHAnsi"/>
          <w:sz w:val="24"/>
          <w:szCs w:val="24"/>
          <w:lang w:bidi="ar-SA"/>
        </w:rPr>
      </w:pPr>
      <w:r w:rsidRPr="0093712A">
        <w:rPr>
          <w:rFonts w:asciiTheme="minorHAnsi" w:eastAsia="Times New Roman" w:hAnsiTheme="minorHAnsi"/>
          <w:sz w:val="24"/>
          <w:szCs w:val="24"/>
          <w:u w:val="single"/>
          <w:lang w:bidi="ar-SA"/>
        </w:rPr>
        <w:t>Sole Source and Single Source requests are not valid when:</w:t>
      </w:r>
    </w:p>
    <w:p w:rsidR="00361E46" w:rsidRPr="0093712A" w:rsidRDefault="00361E46" w:rsidP="00361E46">
      <w:pPr>
        <w:numPr>
          <w:ilvl w:val="0"/>
          <w:numId w:val="3"/>
        </w:numPr>
        <w:spacing w:before="100" w:beforeAutospacing="1" w:after="100" w:afterAutospacing="1"/>
        <w:rPr>
          <w:rFonts w:asciiTheme="minorHAnsi" w:eastAsia="Times New Roman" w:hAnsiTheme="minorHAnsi"/>
          <w:sz w:val="24"/>
          <w:szCs w:val="24"/>
          <w:lang w:bidi="ar-SA"/>
        </w:rPr>
      </w:pPr>
      <w:r w:rsidRPr="0093712A">
        <w:rPr>
          <w:rFonts w:asciiTheme="minorHAnsi" w:eastAsia="Times New Roman" w:hAnsiTheme="minorHAnsi"/>
          <w:sz w:val="24"/>
          <w:szCs w:val="24"/>
          <w:lang w:bidi="ar-SA"/>
        </w:rPr>
        <w:t>Personal preference for a product, brand or vendor exists.</w:t>
      </w:r>
    </w:p>
    <w:p w:rsidR="00361E46" w:rsidRPr="0093712A" w:rsidRDefault="00361E46" w:rsidP="00361E46">
      <w:pPr>
        <w:numPr>
          <w:ilvl w:val="0"/>
          <w:numId w:val="3"/>
        </w:numPr>
        <w:spacing w:before="100" w:beforeAutospacing="1" w:after="100" w:afterAutospacing="1"/>
        <w:rPr>
          <w:rFonts w:asciiTheme="minorHAnsi" w:eastAsia="Times New Roman" w:hAnsiTheme="minorHAnsi"/>
          <w:sz w:val="24"/>
          <w:szCs w:val="24"/>
          <w:lang w:bidi="ar-SA"/>
        </w:rPr>
      </w:pPr>
      <w:r w:rsidRPr="0093712A">
        <w:rPr>
          <w:rFonts w:asciiTheme="minorHAnsi" w:eastAsia="Times New Roman" w:hAnsiTheme="minorHAnsi"/>
          <w:sz w:val="24"/>
          <w:szCs w:val="24"/>
          <w:lang w:bidi="ar-SA"/>
        </w:rPr>
        <w:t xml:space="preserve">The statement of 'no substitution' is the only rationale. </w:t>
      </w:r>
    </w:p>
    <w:p w:rsidR="005234E4" w:rsidRPr="0093712A" w:rsidRDefault="00361E46" w:rsidP="00361E46">
      <w:pPr>
        <w:numPr>
          <w:ilvl w:val="0"/>
          <w:numId w:val="3"/>
        </w:numPr>
        <w:spacing w:before="100" w:beforeAutospacing="1" w:after="100" w:afterAutospacing="1"/>
        <w:rPr>
          <w:rFonts w:asciiTheme="minorHAnsi" w:eastAsia="Times New Roman" w:hAnsiTheme="minorHAnsi"/>
          <w:sz w:val="24"/>
          <w:szCs w:val="24"/>
          <w:lang w:bidi="ar-SA"/>
        </w:rPr>
      </w:pPr>
      <w:r w:rsidRPr="0093712A">
        <w:rPr>
          <w:rFonts w:asciiTheme="minorHAnsi" w:eastAsia="Times New Roman" w:hAnsiTheme="minorHAnsi"/>
          <w:sz w:val="24"/>
          <w:szCs w:val="24"/>
          <w:lang w:bidi="ar-SA"/>
        </w:rPr>
        <w:t xml:space="preserve">Lack of planning exists on behalf of the requesting </w:t>
      </w:r>
      <w:r w:rsidR="00E642AD">
        <w:rPr>
          <w:rFonts w:asciiTheme="minorHAnsi" w:eastAsia="Times New Roman" w:hAnsiTheme="minorHAnsi"/>
          <w:sz w:val="24"/>
          <w:szCs w:val="24"/>
          <w:lang w:bidi="ar-SA"/>
        </w:rPr>
        <w:t>office</w:t>
      </w:r>
      <w:r w:rsidRPr="0093712A">
        <w:rPr>
          <w:rFonts w:asciiTheme="minorHAnsi" w:eastAsia="Times New Roman" w:hAnsiTheme="minorHAnsi"/>
          <w:sz w:val="24"/>
          <w:szCs w:val="24"/>
          <w:lang w:bidi="ar-SA"/>
        </w:rPr>
        <w:t xml:space="preserve">. </w:t>
      </w:r>
    </w:p>
    <w:p w:rsidR="00361E46" w:rsidRPr="0093712A" w:rsidRDefault="00361E46" w:rsidP="00361E46">
      <w:pPr>
        <w:numPr>
          <w:ilvl w:val="0"/>
          <w:numId w:val="3"/>
        </w:numPr>
        <w:spacing w:before="100" w:beforeAutospacing="1" w:after="100" w:afterAutospacing="1"/>
        <w:rPr>
          <w:rFonts w:asciiTheme="minorHAnsi" w:eastAsia="Times New Roman" w:hAnsiTheme="minorHAnsi"/>
          <w:sz w:val="24"/>
          <w:szCs w:val="24"/>
          <w:lang w:bidi="ar-SA"/>
        </w:rPr>
      </w:pPr>
      <w:r w:rsidRPr="0093712A">
        <w:rPr>
          <w:rFonts w:asciiTheme="minorHAnsi" w:eastAsia="Times New Roman" w:hAnsiTheme="minorHAnsi"/>
          <w:sz w:val="24"/>
          <w:szCs w:val="24"/>
          <w:lang w:bidi="ar-SA"/>
        </w:rPr>
        <w:t>Vendor has been the exclusive contractor or authorized vendor.</w:t>
      </w:r>
    </w:p>
    <w:p w:rsidR="00361E46" w:rsidRPr="0093712A" w:rsidRDefault="00361E46" w:rsidP="008F34BF">
      <w:pPr>
        <w:spacing w:before="100" w:beforeAutospacing="1" w:afterAutospacing="1"/>
        <w:rPr>
          <w:rFonts w:asciiTheme="minorHAnsi" w:eastAsia="Times New Roman" w:hAnsiTheme="minorHAnsi"/>
          <w:sz w:val="24"/>
          <w:szCs w:val="24"/>
          <w:lang w:bidi="ar-SA"/>
        </w:rPr>
      </w:pPr>
      <w:r w:rsidRPr="0093712A">
        <w:rPr>
          <w:rFonts w:asciiTheme="minorHAnsi" w:eastAsia="Times New Roman" w:hAnsiTheme="minorHAnsi"/>
          <w:bCs/>
          <w:sz w:val="24"/>
          <w:szCs w:val="24"/>
          <w:lang w:bidi="ar-SA"/>
        </w:rPr>
        <w:t>In contrast to the two above,</w:t>
      </w:r>
      <w:r w:rsidRPr="0093712A">
        <w:rPr>
          <w:rFonts w:asciiTheme="minorHAnsi" w:eastAsia="Times New Roman" w:hAnsiTheme="minorHAnsi"/>
          <w:b/>
          <w:bCs/>
          <w:sz w:val="24"/>
          <w:szCs w:val="24"/>
          <w:lang w:bidi="ar-SA"/>
        </w:rPr>
        <w:t xml:space="preserve"> </w:t>
      </w:r>
      <w:r w:rsidR="008F34BF" w:rsidRPr="0093712A">
        <w:rPr>
          <w:rFonts w:asciiTheme="minorHAnsi" w:eastAsia="Times New Roman" w:hAnsiTheme="minorHAnsi"/>
          <w:b/>
          <w:bCs/>
          <w:sz w:val="24"/>
          <w:szCs w:val="24"/>
          <w:lang w:bidi="ar-SA"/>
        </w:rPr>
        <w:t xml:space="preserve">Emergency </w:t>
      </w:r>
      <w:r w:rsidRPr="0093712A">
        <w:rPr>
          <w:rFonts w:asciiTheme="minorHAnsi" w:eastAsia="Times New Roman" w:hAnsiTheme="minorHAnsi"/>
          <w:b/>
          <w:bCs/>
          <w:sz w:val="24"/>
          <w:szCs w:val="24"/>
          <w:lang w:bidi="ar-SA"/>
        </w:rPr>
        <w:t>Purchases</w:t>
      </w:r>
      <w:r w:rsidR="008F34BF" w:rsidRPr="0093712A">
        <w:rPr>
          <w:rFonts w:asciiTheme="minorHAnsi" w:eastAsia="Times New Roman" w:hAnsiTheme="minorHAnsi"/>
          <w:sz w:val="24"/>
          <w:szCs w:val="24"/>
          <w:lang w:bidi="ar-SA"/>
        </w:rPr>
        <w:t xml:space="preserve"> </w:t>
      </w:r>
      <w:r w:rsidRPr="0093712A">
        <w:rPr>
          <w:rFonts w:asciiTheme="minorHAnsi" w:eastAsia="Times New Roman" w:hAnsiTheme="minorHAnsi"/>
          <w:sz w:val="24"/>
          <w:szCs w:val="24"/>
          <w:lang w:bidi="ar-SA"/>
        </w:rPr>
        <w:t xml:space="preserve">are only to be used when </w:t>
      </w:r>
      <w:r w:rsidR="008F34BF" w:rsidRPr="0093712A">
        <w:rPr>
          <w:rFonts w:asciiTheme="minorHAnsi" w:eastAsia="Times New Roman" w:hAnsiTheme="minorHAnsi"/>
          <w:sz w:val="24"/>
          <w:szCs w:val="24"/>
          <w:lang w:bidi="ar-SA"/>
        </w:rPr>
        <w:t xml:space="preserve">urgent and unexpected </w:t>
      </w:r>
      <w:r w:rsidR="00E642AD">
        <w:rPr>
          <w:rFonts w:asciiTheme="minorHAnsi" w:eastAsia="Times New Roman" w:hAnsiTheme="minorHAnsi"/>
          <w:sz w:val="24"/>
          <w:szCs w:val="24"/>
          <w:lang w:bidi="ar-SA"/>
        </w:rPr>
        <w:t xml:space="preserve">circumstances come to pass and require formal authorization by the Director or other authorized state official. </w:t>
      </w:r>
    </w:p>
    <w:p w:rsidR="005D77A7" w:rsidRPr="0093712A" w:rsidRDefault="008F34BF" w:rsidP="005234E4">
      <w:pPr>
        <w:jc w:val="both"/>
        <w:rPr>
          <w:rFonts w:asciiTheme="minorHAnsi" w:hAnsiTheme="minorHAnsi"/>
          <w:sz w:val="24"/>
          <w:szCs w:val="24"/>
        </w:rPr>
      </w:pPr>
      <w:r w:rsidRPr="0093712A">
        <w:rPr>
          <w:rFonts w:asciiTheme="minorHAnsi" w:hAnsiTheme="minorHAnsi"/>
          <w:sz w:val="24"/>
          <w:szCs w:val="24"/>
        </w:rPr>
        <w:t>It is important to sufficiently address the major reason for conducting a noncompetitive procurement, avoiding peripheral issues which detract from the main reason and reduce the credibility of the justification.  The rational must be clear and convincing, avoiding generalities and unsupport</w:t>
      </w:r>
      <w:r w:rsidR="00361E46" w:rsidRPr="0093712A">
        <w:rPr>
          <w:rFonts w:asciiTheme="minorHAnsi" w:hAnsiTheme="minorHAnsi"/>
          <w:sz w:val="24"/>
          <w:szCs w:val="24"/>
        </w:rPr>
        <w:t xml:space="preserve">ed conclusions. </w:t>
      </w:r>
    </w:p>
    <w:sectPr w:rsidR="005D77A7" w:rsidRPr="0093712A" w:rsidSect="00CE08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2A" w:rsidRDefault="0093712A" w:rsidP="0093712A">
      <w:r>
        <w:separator/>
      </w:r>
    </w:p>
  </w:endnote>
  <w:endnote w:type="continuationSeparator" w:id="0">
    <w:p w:rsidR="0093712A" w:rsidRDefault="0093712A" w:rsidP="0093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2A" w:rsidRDefault="0093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2A" w:rsidRDefault="00937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2A" w:rsidRDefault="0093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2A" w:rsidRDefault="0093712A" w:rsidP="0093712A">
      <w:r>
        <w:separator/>
      </w:r>
    </w:p>
  </w:footnote>
  <w:footnote w:type="continuationSeparator" w:id="0">
    <w:p w:rsidR="0093712A" w:rsidRDefault="0093712A" w:rsidP="0093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2A" w:rsidRDefault="00937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7" w:type="pct"/>
      <w:tblBorders>
        <w:top w:val="thinThickThinSmallGap" w:sz="24" w:space="0" w:color="00B050"/>
        <w:left w:val="thinThickThinSmallGap" w:sz="24" w:space="0" w:color="00B050"/>
        <w:bottom w:val="thinThickThinSmallGap" w:sz="24" w:space="0" w:color="00B050"/>
        <w:right w:val="thinThickThinSmallGap" w:sz="24" w:space="0" w:color="00B050"/>
      </w:tblBorders>
      <w:shd w:val="clear" w:color="auto" w:fill="FFFFFF"/>
      <w:tblLook w:val="04A0" w:firstRow="1" w:lastRow="0" w:firstColumn="1" w:lastColumn="0" w:noHBand="0" w:noVBand="1"/>
    </w:tblPr>
    <w:tblGrid>
      <w:gridCol w:w="1312"/>
      <w:gridCol w:w="7941"/>
    </w:tblGrid>
    <w:tr w:rsidR="0093712A" w:rsidRPr="0093712A" w:rsidTr="008A7E07">
      <w:trPr>
        <w:trHeight w:val="380"/>
      </w:trPr>
      <w:tc>
        <w:tcPr>
          <w:tcW w:w="709" w:type="pct"/>
          <w:shd w:val="clear" w:color="auto" w:fill="FFFFFF"/>
        </w:tcPr>
        <w:p w:rsidR="0093712A" w:rsidRPr="0093712A" w:rsidRDefault="0093712A" w:rsidP="008A7E07">
          <w:pPr>
            <w:rPr>
              <w:rFonts w:asciiTheme="minorHAnsi" w:hAnsiTheme="minorHAnsi"/>
              <w:b/>
              <w:bCs/>
              <w:color w:val="FFFFFF"/>
            </w:rPr>
          </w:pPr>
          <w:r w:rsidRPr="0093712A">
            <w:rPr>
              <w:rFonts w:asciiTheme="minorHAnsi" w:hAnsiTheme="minorHAnsi"/>
              <w:b/>
              <w:bCs/>
              <w:noProof/>
              <w:color w:val="FFFFF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67310</wp:posOffset>
                </wp:positionV>
                <wp:extent cx="624840" cy="624840"/>
                <wp:effectExtent l="19050" t="0" r="3810" b="0"/>
                <wp:wrapNone/>
                <wp:docPr id="1" name="Picture 1" descr="@ODOT347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Color"/>
                        <pic:cNvPicPr>
                          <a:picLocks noChangeAspect="1" noChangeArrowheads="1"/>
                        </pic:cNvPicPr>
                      </pic:nvPicPr>
                      <pic:blipFill>
                        <a:blip r:embed="rId1"/>
                        <a:srcRect/>
                        <a:stretch>
                          <a:fillRect/>
                        </a:stretch>
                      </pic:blipFill>
                      <pic:spPr bwMode="auto">
                        <a:xfrm>
                          <a:off x="0" y="0"/>
                          <a:ext cx="624840" cy="624840"/>
                        </a:xfrm>
                        <a:prstGeom prst="rect">
                          <a:avLst/>
                        </a:prstGeom>
                        <a:noFill/>
                        <a:ln w="9525">
                          <a:noFill/>
                          <a:miter lim="800000"/>
                          <a:headEnd/>
                          <a:tailEnd/>
                        </a:ln>
                      </pic:spPr>
                    </pic:pic>
                  </a:graphicData>
                </a:graphic>
              </wp:anchor>
            </w:drawing>
          </w:r>
        </w:p>
      </w:tc>
      <w:tc>
        <w:tcPr>
          <w:tcW w:w="4291" w:type="pct"/>
          <w:shd w:val="clear" w:color="auto" w:fill="FFFFFF"/>
        </w:tcPr>
        <w:p w:rsidR="0093712A" w:rsidRPr="0093712A" w:rsidRDefault="0093712A" w:rsidP="0093712A">
          <w:pPr>
            <w:pStyle w:val="NoSpacing"/>
            <w:jc w:val="center"/>
            <w:rPr>
              <w:rFonts w:asciiTheme="minorHAnsi" w:hAnsiTheme="minorHAnsi"/>
              <w:b/>
              <w:bCs/>
              <w:color w:val="000000"/>
              <w:sz w:val="36"/>
              <w:szCs w:val="36"/>
            </w:rPr>
          </w:pPr>
          <w:r>
            <w:rPr>
              <w:rFonts w:asciiTheme="minorHAnsi" w:hAnsiTheme="minorHAnsi"/>
              <w:b/>
              <w:bCs/>
              <w:color w:val="000000"/>
              <w:sz w:val="36"/>
              <w:szCs w:val="36"/>
            </w:rPr>
            <w:t>Purchasing Guidance VI</w:t>
          </w:r>
          <w:r w:rsidRPr="0093712A">
            <w:rPr>
              <w:rFonts w:asciiTheme="minorHAnsi" w:hAnsiTheme="minorHAnsi"/>
              <w:b/>
              <w:bCs/>
              <w:color w:val="000000"/>
              <w:sz w:val="36"/>
              <w:szCs w:val="36"/>
            </w:rPr>
            <w:br/>
          </w:r>
          <w:r w:rsidRPr="0093712A">
            <w:rPr>
              <w:rFonts w:asciiTheme="minorHAnsi" w:hAnsiTheme="minorHAnsi"/>
              <w:b/>
              <w:sz w:val="24"/>
              <w:szCs w:val="24"/>
              <w:u w:val="single"/>
            </w:rPr>
            <w:t>Non-Competitive Purchases:  Sole Source vs. Single Source vs. Emergency</w:t>
          </w:r>
          <w:r w:rsidRPr="0093712A">
            <w:rPr>
              <w:rFonts w:asciiTheme="minorHAnsi" w:hAnsiTheme="minorHAnsi"/>
              <w:b/>
              <w:bCs/>
              <w:color w:val="000000"/>
              <w:sz w:val="24"/>
              <w:szCs w:val="24"/>
            </w:rPr>
            <w:br/>
          </w:r>
          <w:r w:rsidRPr="0093712A">
            <w:rPr>
              <w:rFonts w:asciiTheme="minorHAnsi" w:hAnsiTheme="minorHAnsi" w:cs="Arial"/>
              <w:b/>
              <w:color w:val="00B050"/>
            </w:rPr>
            <w:t>Ohio Department of Transportation</w:t>
          </w:r>
        </w:p>
      </w:tc>
    </w:tr>
  </w:tbl>
  <w:p w:rsidR="0093712A" w:rsidRDefault="0093712A">
    <w:pPr>
      <w:pStyle w:val="Header"/>
    </w:pPr>
  </w:p>
  <w:p w:rsidR="0093712A" w:rsidRDefault="0093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2A" w:rsidRDefault="0093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5D5"/>
    <w:multiLevelType w:val="multilevel"/>
    <w:tmpl w:val="5E82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951F5"/>
    <w:multiLevelType w:val="multilevel"/>
    <w:tmpl w:val="6F84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D131A"/>
    <w:multiLevelType w:val="multilevel"/>
    <w:tmpl w:val="126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A7"/>
    <w:rsid w:val="000065A4"/>
    <w:rsid w:val="00046F07"/>
    <w:rsid w:val="00146835"/>
    <w:rsid w:val="001544E2"/>
    <w:rsid w:val="00361E46"/>
    <w:rsid w:val="003D056D"/>
    <w:rsid w:val="004B768E"/>
    <w:rsid w:val="00511EAD"/>
    <w:rsid w:val="005234E4"/>
    <w:rsid w:val="005C5A77"/>
    <w:rsid w:val="005D77A7"/>
    <w:rsid w:val="006024C2"/>
    <w:rsid w:val="006078CB"/>
    <w:rsid w:val="007524B1"/>
    <w:rsid w:val="007C4E63"/>
    <w:rsid w:val="008A47DF"/>
    <w:rsid w:val="008F34BF"/>
    <w:rsid w:val="0093712A"/>
    <w:rsid w:val="009539D0"/>
    <w:rsid w:val="009F5736"/>
    <w:rsid w:val="00A41C61"/>
    <w:rsid w:val="00BB3285"/>
    <w:rsid w:val="00C56B5F"/>
    <w:rsid w:val="00CE0892"/>
    <w:rsid w:val="00DC0381"/>
    <w:rsid w:val="00DF3E06"/>
    <w:rsid w:val="00E62F4A"/>
    <w:rsid w:val="00E642AD"/>
    <w:rsid w:val="00ED560A"/>
    <w:rsid w:val="00FB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7C99"/>
  <w15:docId w15:val="{83F93F65-CFD6-4EF4-90A3-5E1119B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F4A"/>
    <w:rPr>
      <w:sz w:val="22"/>
      <w:szCs w:val="22"/>
      <w:lang w:bidi="en-US"/>
    </w:rPr>
  </w:style>
  <w:style w:type="paragraph" w:styleId="Heading1">
    <w:name w:val="heading 1"/>
    <w:basedOn w:val="Normal"/>
    <w:next w:val="Normal"/>
    <w:link w:val="Heading1Char"/>
    <w:uiPriority w:val="9"/>
    <w:qFormat/>
    <w:rsid w:val="00E62F4A"/>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62F4A"/>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E62F4A"/>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62F4A"/>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62F4A"/>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62F4A"/>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62F4A"/>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62F4A"/>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E62F4A"/>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F4A"/>
    <w:rPr>
      <w:smallCaps/>
      <w:spacing w:val="5"/>
      <w:sz w:val="36"/>
      <w:szCs w:val="36"/>
    </w:rPr>
  </w:style>
  <w:style w:type="character" w:customStyle="1" w:styleId="Heading2Char">
    <w:name w:val="Heading 2 Char"/>
    <w:basedOn w:val="DefaultParagraphFont"/>
    <w:link w:val="Heading2"/>
    <w:uiPriority w:val="9"/>
    <w:rsid w:val="00E62F4A"/>
    <w:rPr>
      <w:smallCaps/>
      <w:sz w:val="28"/>
      <w:szCs w:val="28"/>
    </w:rPr>
  </w:style>
  <w:style w:type="character" w:customStyle="1" w:styleId="Heading3Char">
    <w:name w:val="Heading 3 Char"/>
    <w:basedOn w:val="DefaultParagraphFont"/>
    <w:link w:val="Heading3"/>
    <w:uiPriority w:val="9"/>
    <w:rsid w:val="00E62F4A"/>
    <w:rPr>
      <w:i/>
      <w:iCs/>
      <w:smallCaps/>
      <w:spacing w:val="5"/>
      <w:sz w:val="26"/>
      <w:szCs w:val="26"/>
    </w:rPr>
  </w:style>
  <w:style w:type="character" w:customStyle="1" w:styleId="Heading4Char">
    <w:name w:val="Heading 4 Char"/>
    <w:basedOn w:val="DefaultParagraphFont"/>
    <w:link w:val="Heading4"/>
    <w:uiPriority w:val="9"/>
    <w:rsid w:val="00E62F4A"/>
    <w:rPr>
      <w:b/>
      <w:bCs/>
      <w:spacing w:val="5"/>
      <w:sz w:val="24"/>
      <w:szCs w:val="24"/>
    </w:rPr>
  </w:style>
  <w:style w:type="character" w:customStyle="1" w:styleId="Heading5Char">
    <w:name w:val="Heading 5 Char"/>
    <w:basedOn w:val="DefaultParagraphFont"/>
    <w:link w:val="Heading5"/>
    <w:uiPriority w:val="9"/>
    <w:semiHidden/>
    <w:rsid w:val="00E62F4A"/>
    <w:rPr>
      <w:i/>
      <w:iCs/>
      <w:sz w:val="24"/>
      <w:szCs w:val="24"/>
    </w:rPr>
  </w:style>
  <w:style w:type="character" w:customStyle="1" w:styleId="Heading6Char">
    <w:name w:val="Heading 6 Char"/>
    <w:basedOn w:val="DefaultParagraphFont"/>
    <w:link w:val="Heading6"/>
    <w:uiPriority w:val="9"/>
    <w:semiHidden/>
    <w:rsid w:val="00E62F4A"/>
    <w:rPr>
      <w:b/>
      <w:bCs/>
      <w:color w:val="595959"/>
      <w:spacing w:val="5"/>
      <w:shd w:val="clear" w:color="auto" w:fill="FFFFFF"/>
    </w:rPr>
  </w:style>
  <w:style w:type="character" w:customStyle="1" w:styleId="Heading7Char">
    <w:name w:val="Heading 7 Char"/>
    <w:basedOn w:val="DefaultParagraphFont"/>
    <w:link w:val="Heading7"/>
    <w:uiPriority w:val="9"/>
    <w:semiHidden/>
    <w:rsid w:val="00E62F4A"/>
    <w:rPr>
      <w:b/>
      <w:bCs/>
      <w:i/>
      <w:iCs/>
      <w:color w:val="5A5A5A"/>
      <w:sz w:val="20"/>
      <w:szCs w:val="20"/>
    </w:rPr>
  </w:style>
  <w:style w:type="character" w:customStyle="1" w:styleId="Heading8Char">
    <w:name w:val="Heading 8 Char"/>
    <w:basedOn w:val="DefaultParagraphFont"/>
    <w:link w:val="Heading8"/>
    <w:uiPriority w:val="9"/>
    <w:semiHidden/>
    <w:rsid w:val="00E62F4A"/>
    <w:rPr>
      <w:b/>
      <w:bCs/>
      <w:color w:val="7F7F7F"/>
      <w:sz w:val="20"/>
      <w:szCs w:val="20"/>
    </w:rPr>
  </w:style>
  <w:style w:type="character" w:customStyle="1" w:styleId="Heading9Char">
    <w:name w:val="Heading 9 Char"/>
    <w:basedOn w:val="DefaultParagraphFont"/>
    <w:link w:val="Heading9"/>
    <w:uiPriority w:val="9"/>
    <w:semiHidden/>
    <w:rsid w:val="00E62F4A"/>
    <w:rPr>
      <w:b/>
      <w:bCs/>
      <w:i/>
      <w:iCs/>
      <w:color w:val="7F7F7F"/>
      <w:sz w:val="18"/>
      <w:szCs w:val="18"/>
    </w:rPr>
  </w:style>
  <w:style w:type="paragraph" w:styleId="Title">
    <w:name w:val="Title"/>
    <w:basedOn w:val="Normal"/>
    <w:next w:val="Normal"/>
    <w:link w:val="TitleChar"/>
    <w:uiPriority w:val="10"/>
    <w:qFormat/>
    <w:rsid w:val="00E62F4A"/>
    <w:pPr>
      <w:spacing w:after="300"/>
      <w:contextualSpacing/>
    </w:pPr>
    <w:rPr>
      <w:smallCaps/>
      <w:sz w:val="52"/>
      <w:szCs w:val="52"/>
    </w:rPr>
  </w:style>
  <w:style w:type="character" w:customStyle="1" w:styleId="TitleChar">
    <w:name w:val="Title Char"/>
    <w:basedOn w:val="DefaultParagraphFont"/>
    <w:link w:val="Title"/>
    <w:uiPriority w:val="10"/>
    <w:rsid w:val="00E62F4A"/>
    <w:rPr>
      <w:smallCaps/>
      <w:sz w:val="52"/>
      <w:szCs w:val="52"/>
    </w:rPr>
  </w:style>
  <w:style w:type="paragraph" w:styleId="Subtitle">
    <w:name w:val="Subtitle"/>
    <w:basedOn w:val="Normal"/>
    <w:next w:val="Normal"/>
    <w:link w:val="SubtitleChar"/>
    <w:uiPriority w:val="11"/>
    <w:qFormat/>
    <w:rsid w:val="00E62F4A"/>
    <w:rPr>
      <w:i/>
      <w:iCs/>
      <w:smallCaps/>
      <w:spacing w:val="10"/>
      <w:sz w:val="28"/>
      <w:szCs w:val="28"/>
    </w:rPr>
  </w:style>
  <w:style w:type="character" w:customStyle="1" w:styleId="SubtitleChar">
    <w:name w:val="Subtitle Char"/>
    <w:basedOn w:val="DefaultParagraphFont"/>
    <w:link w:val="Subtitle"/>
    <w:uiPriority w:val="11"/>
    <w:rsid w:val="00E62F4A"/>
    <w:rPr>
      <w:i/>
      <w:iCs/>
      <w:smallCaps/>
      <w:spacing w:val="10"/>
      <w:sz w:val="28"/>
      <w:szCs w:val="28"/>
    </w:rPr>
  </w:style>
  <w:style w:type="character" w:styleId="Strong">
    <w:name w:val="Strong"/>
    <w:uiPriority w:val="22"/>
    <w:qFormat/>
    <w:rsid w:val="00E62F4A"/>
    <w:rPr>
      <w:b/>
      <w:bCs/>
    </w:rPr>
  </w:style>
  <w:style w:type="character" w:styleId="Emphasis">
    <w:name w:val="Emphasis"/>
    <w:uiPriority w:val="20"/>
    <w:qFormat/>
    <w:rsid w:val="00E62F4A"/>
    <w:rPr>
      <w:b/>
      <w:bCs/>
      <w:i/>
      <w:iCs/>
      <w:spacing w:val="10"/>
    </w:rPr>
  </w:style>
  <w:style w:type="paragraph" w:styleId="NoSpacing">
    <w:name w:val="No Spacing"/>
    <w:basedOn w:val="Normal"/>
    <w:uiPriority w:val="1"/>
    <w:qFormat/>
    <w:rsid w:val="00E62F4A"/>
  </w:style>
  <w:style w:type="paragraph" w:styleId="ListParagraph">
    <w:name w:val="List Paragraph"/>
    <w:basedOn w:val="Normal"/>
    <w:uiPriority w:val="34"/>
    <w:qFormat/>
    <w:rsid w:val="00E62F4A"/>
    <w:pPr>
      <w:ind w:left="720"/>
      <w:contextualSpacing/>
    </w:pPr>
  </w:style>
  <w:style w:type="paragraph" w:styleId="Quote">
    <w:name w:val="Quote"/>
    <w:basedOn w:val="Normal"/>
    <w:next w:val="Normal"/>
    <w:link w:val="QuoteChar"/>
    <w:uiPriority w:val="29"/>
    <w:qFormat/>
    <w:rsid w:val="00E62F4A"/>
    <w:rPr>
      <w:i/>
      <w:iCs/>
    </w:rPr>
  </w:style>
  <w:style w:type="character" w:customStyle="1" w:styleId="QuoteChar">
    <w:name w:val="Quote Char"/>
    <w:basedOn w:val="DefaultParagraphFont"/>
    <w:link w:val="Quote"/>
    <w:uiPriority w:val="29"/>
    <w:rsid w:val="00E62F4A"/>
    <w:rPr>
      <w:i/>
      <w:iCs/>
    </w:rPr>
  </w:style>
  <w:style w:type="paragraph" w:styleId="IntenseQuote">
    <w:name w:val="Intense Quote"/>
    <w:basedOn w:val="Normal"/>
    <w:next w:val="Normal"/>
    <w:link w:val="IntenseQuoteChar"/>
    <w:uiPriority w:val="30"/>
    <w:qFormat/>
    <w:rsid w:val="00E62F4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62F4A"/>
    <w:rPr>
      <w:i/>
      <w:iCs/>
    </w:rPr>
  </w:style>
  <w:style w:type="character" w:styleId="SubtleEmphasis">
    <w:name w:val="Subtle Emphasis"/>
    <w:uiPriority w:val="19"/>
    <w:qFormat/>
    <w:rsid w:val="00E62F4A"/>
    <w:rPr>
      <w:i/>
      <w:iCs/>
    </w:rPr>
  </w:style>
  <w:style w:type="character" w:styleId="IntenseEmphasis">
    <w:name w:val="Intense Emphasis"/>
    <w:uiPriority w:val="21"/>
    <w:qFormat/>
    <w:rsid w:val="00E62F4A"/>
    <w:rPr>
      <w:b/>
      <w:bCs/>
      <w:i/>
      <w:iCs/>
    </w:rPr>
  </w:style>
  <w:style w:type="character" w:styleId="SubtleReference">
    <w:name w:val="Subtle Reference"/>
    <w:basedOn w:val="DefaultParagraphFont"/>
    <w:uiPriority w:val="31"/>
    <w:qFormat/>
    <w:rsid w:val="00E62F4A"/>
    <w:rPr>
      <w:smallCaps/>
    </w:rPr>
  </w:style>
  <w:style w:type="character" w:styleId="IntenseReference">
    <w:name w:val="Intense Reference"/>
    <w:uiPriority w:val="32"/>
    <w:qFormat/>
    <w:rsid w:val="00E62F4A"/>
    <w:rPr>
      <w:b/>
      <w:bCs/>
      <w:smallCaps/>
    </w:rPr>
  </w:style>
  <w:style w:type="character" w:styleId="BookTitle">
    <w:name w:val="Book Title"/>
    <w:basedOn w:val="DefaultParagraphFont"/>
    <w:uiPriority w:val="33"/>
    <w:qFormat/>
    <w:rsid w:val="00E62F4A"/>
    <w:rPr>
      <w:i/>
      <w:iCs/>
      <w:smallCaps/>
      <w:spacing w:val="5"/>
    </w:rPr>
  </w:style>
  <w:style w:type="paragraph" w:styleId="TOCHeading">
    <w:name w:val="TOC Heading"/>
    <w:basedOn w:val="Heading1"/>
    <w:next w:val="Normal"/>
    <w:uiPriority w:val="39"/>
    <w:semiHidden/>
    <w:unhideWhenUsed/>
    <w:qFormat/>
    <w:rsid w:val="00E62F4A"/>
    <w:pPr>
      <w:outlineLvl w:val="9"/>
    </w:pPr>
  </w:style>
  <w:style w:type="character" w:styleId="Hyperlink">
    <w:name w:val="Hyperlink"/>
    <w:basedOn w:val="DefaultParagraphFont"/>
    <w:uiPriority w:val="99"/>
    <w:unhideWhenUsed/>
    <w:rsid w:val="005D77A7"/>
    <w:rPr>
      <w:color w:val="0000CC"/>
      <w:u w:val="single"/>
      <w:shd w:val="clear" w:color="auto" w:fill="auto"/>
    </w:rPr>
  </w:style>
  <w:style w:type="paragraph" w:styleId="NormalWeb">
    <w:name w:val="Normal (Web)"/>
    <w:basedOn w:val="Normal"/>
    <w:uiPriority w:val="99"/>
    <w:semiHidden/>
    <w:unhideWhenUsed/>
    <w:rsid w:val="005D77A7"/>
    <w:pPr>
      <w:spacing w:before="100" w:beforeAutospacing="1" w:after="100" w:afterAutospacing="1"/>
    </w:pPr>
    <w:rPr>
      <w:rFonts w:ascii="Trebuchet MS" w:eastAsia="Times New Roman" w:hAnsi="Trebuchet MS"/>
      <w:sz w:val="24"/>
      <w:szCs w:val="24"/>
      <w:lang w:bidi="ar-SA"/>
    </w:rPr>
  </w:style>
  <w:style w:type="paragraph" w:styleId="Header">
    <w:name w:val="header"/>
    <w:basedOn w:val="Normal"/>
    <w:link w:val="HeaderChar"/>
    <w:uiPriority w:val="99"/>
    <w:unhideWhenUsed/>
    <w:rsid w:val="0093712A"/>
    <w:pPr>
      <w:tabs>
        <w:tab w:val="center" w:pos="4680"/>
        <w:tab w:val="right" w:pos="9360"/>
      </w:tabs>
    </w:pPr>
  </w:style>
  <w:style w:type="character" w:customStyle="1" w:styleId="HeaderChar">
    <w:name w:val="Header Char"/>
    <w:basedOn w:val="DefaultParagraphFont"/>
    <w:link w:val="Header"/>
    <w:uiPriority w:val="99"/>
    <w:rsid w:val="0093712A"/>
    <w:rPr>
      <w:sz w:val="22"/>
      <w:szCs w:val="22"/>
      <w:lang w:bidi="en-US"/>
    </w:rPr>
  </w:style>
  <w:style w:type="paragraph" w:styleId="Footer">
    <w:name w:val="footer"/>
    <w:basedOn w:val="Normal"/>
    <w:link w:val="FooterChar"/>
    <w:uiPriority w:val="99"/>
    <w:semiHidden/>
    <w:unhideWhenUsed/>
    <w:rsid w:val="0093712A"/>
    <w:pPr>
      <w:tabs>
        <w:tab w:val="center" w:pos="4680"/>
        <w:tab w:val="right" w:pos="9360"/>
      </w:tabs>
    </w:pPr>
  </w:style>
  <w:style w:type="character" w:customStyle="1" w:styleId="FooterChar">
    <w:name w:val="Footer Char"/>
    <w:basedOn w:val="DefaultParagraphFont"/>
    <w:link w:val="Footer"/>
    <w:uiPriority w:val="99"/>
    <w:semiHidden/>
    <w:rsid w:val="0093712A"/>
    <w:rPr>
      <w:sz w:val="22"/>
      <w:szCs w:val="22"/>
      <w:lang w:bidi="en-US"/>
    </w:rPr>
  </w:style>
  <w:style w:type="paragraph" w:styleId="BalloonText">
    <w:name w:val="Balloon Text"/>
    <w:basedOn w:val="Normal"/>
    <w:link w:val="BalloonTextChar"/>
    <w:uiPriority w:val="99"/>
    <w:semiHidden/>
    <w:unhideWhenUsed/>
    <w:rsid w:val="0093712A"/>
    <w:rPr>
      <w:rFonts w:ascii="Tahoma" w:hAnsi="Tahoma" w:cs="Tahoma"/>
      <w:sz w:val="16"/>
      <w:szCs w:val="16"/>
    </w:rPr>
  </w:style>
  <w:style w:type="character" w:customStyle="1" w:styleId="BalloonTextChar">
    <w:name w:val="Balloon Text Char"/>
    <w:basedOn w:val="DefaultParagraphFont"/>
    <w:link w:val="BalloonText"/>
    <w:uiPriority w:val="99"/>
    <w:semiHidden/>
    <w:rsid w:val="0093712A"/>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2081">
      <w:bodyDiv w:val="1"/>
      <w:marLeft w:val="0"/>
      <w:marRight w:val="0"/>
      <w:marTop w:val="0"/>
      <w:marBottom w:val="0"/>
      <w:divBdr>
        <w:top w:val="none" w:sz="0" w:space="0" w:color="auto"/>
        <w:left w:val="none" w:sz="0" w:space="0" w:color="auto"/>
        <w:bottom w:val="none" w:sz="0" w:space="0" w:color="auto"/>
        <w:right w:val="none" w:sz="0" w:space="0" w:color="auto"/>
      </w:divBdr>
      <w:divsChild>
        <w:div w:id="179425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10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003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967">
          <w:marLeft w:val="0"/>
          <w:marRight w:val="0"/>
          <w:marTop w:val="0"/>
          <w:marBottom w:val="0"/>
          <w:divBdr>
            <w:top w:val="none" w:sz="0" w:space="0" w:color="auto"/>
            <w:left w:val="none" w:sz="0" w:space="0" w:color="auto"/>
            <w:bottom w:val="none" w:sz="0" w:space="0" w:color="auto"/>
            <w:right w:val="none" w:sz="0" w:space="0" w:color="auto"/>
          </w:divBdr>
          <w:divsChild>
            <w:div w:id="1337225171">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2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9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17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A50E4CC59054889D0319DA8FDDD37" ma:contentTypeVersion="1" ma:contentTypeDescription="Create a new document." ma:contentTypeScope="" ma:versionID="0c578677cc0e0887065044eb0c778827">
  <xsd:schema xmlns:xsd="http://www.w3.org/2001/XMLSchema" xmlns:xs="http://www.w3.org/2001/XMLSchema" xmlns:p="http://schemas.microsoft.com/office/2006/metadata/properties" xmlns:ns2="84e39c42-08d0-4793-abcb-f94106ec3310" targetNamespace="http://schemas.microsoft.com/office/2006/metadata/properties" ma:root="true" ma:fieldsID="ea42a7f27991d1b5a5aca544b736b27c" ns2:_="">
    <xsd:import namespace="84e39c42-08d0-4793-abcb-f94106ec3310"/>
    <xsd:element name="properties">
      <xsd:complexType>
        <xsd:sequence>
          <xsd:element name="documentManagement">
            <xsd:complexType>
              <xsd:all>
                <xsd:element ref="ns2:Cata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39c42-08d0-4793-abcb-f94106ec3310" elementFormDefault="qualified">
    <xsd:import namespace="http://schemas.microsoft.com/office/2006/documentManagement/types"/>
    <xsd:import namespace="http://schemas.microsoft.com/office/infopath/2007/PartnerControls"/>
    <xsd:element name="Catagory" ma:index="8" nillable="true" ma:displayName="Category" ma:default="Vendor" ma:format="Dropdown" ma:internalName="Catagory">
      <xsd:simpleType>
        <xsd:restriction base="dms:Choice">
          <xsd:enumeration value="Vendor"/>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agory xmlns="84e39c42-08d0-4793-abcb-f94106ec3310">Guidance</Cata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8CE0C-3945-42F8-B805-03E1887EF5AC}"/>
</file>

<file path=customXml/itemProps2.xml><?xml version="1.0" encoding="utf-8"?>
<ds:datastoreItem xmlns:ds="http://schemas.openxmlformats.org/officeDocument/2006/customXml" ds:itemID="{B54B6831-95DC-4BDE-8F5E-10AF10952F5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4e39c42-08d0-4793-abcb-f94106ec3310"/>
    <ds:schemaRef ds:uri="http://www.w3.org/XML/1998/namespace"/>
  </ds:schemaRefs>
</ds:datastoreItem>
</file>

<file path=customXml/itemProps3.xml><?xml version="1.0" encoding="utf-8"?>
<ds:datastoreItem xmlns:ds="http://schemas.openxmlformats.org/officeDocument/2006/customXml" ds:itemID="{B1C29402-65E1-40A7-9B7E-C46AF501B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Non-Competitive Purchases (Guidance VI)</vt:lpstr>
    </vt:vector>
  </TitlesOfParts>
  <Company>ODOT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Non-Competitive Purchases</dc:title>
  <dc:subject/>
  <dc:creator>tpannett</dc:creator>
  <cp:keywords/>
  <dc:description/>
  <cp:lastModifiedBy>Pannett, Thomas</cp:lastModifiedBy>
  <cp:revision>3</cp:revision>
  <dcterms:created xsi:type="dcterms:W3CDTF">2018-11-21T20:21:00Z</dcterms:created>
  <dcterms:modified xsi:type="dcterms:W3CDTF">2018-11-26T18:43:00Z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0x010100944A50E4CC59054889D0319DA8FDDD37</vt:lpwstr>
  </property>
  <property fmtid="{D5CDD505-2E9C-101B-9397-08002B2CF9AE}" pid="3" name="Order">
    <vt:r8>1100</vt:r8>
  </property>
</Properties>
</file>